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17" w:rsidRDefault="001E7617" w:rsidP="001E7617">
      <w:pPr>
        <w:pStyle w:val="a3"/>
        <w:jc w:val="center"/>
      </w:pPr>
      <w:r>
        <w:t>ПРАВИТЕЛЬСТВО БРЯНСКОЙ ОБЛАСТИ</w:t>
      </w:r>
    </w:p>
    <w:p w:rsidR="001E7617" w:rsidRDefault="001E7617" w:rsidP="001E7617">
      <w:pPr>
        <w:pStyle w:val="a3"/>
        <w:jc w:val="center"/>
      </w:pPr>
      <w:r>
        <w:t>ПОСТАНОВЛЕНИЕ</w:t>
      </w:r>
    </w:p>
    <w:p w:rsidR="001E7617" w:rsidRDefault="001E7617" w:rsidP="001E7617">
      <w:pPr>
        <w:pStyle w:val="a3"/>
      </w:pPr>
      <w:r>
        <w:t>от25 декабря 2013 г.     16 764-п г. Брянск</w:t>
      </w:r>
    </w:p>
    <w:p w:rsidR="001E7617" w:rsidRDefault="001E7617" w:rsidP="001E7617">
      <w:pPr>
        <w:pStyle w:val="a3"/>
        <w:jc w:val="center"/>
      </w:pPr>
      <w:r>
        <w:rPr>
          <w:rStyle w:val="a4"/>
        </w:rPr>
        <w:t>Об утверждении образцов-эталонов одежды обучающихся 1 -4 классов в государствен</w:t>
      </w:r>
      <w:r>
        <w:rPr>
          <w:rStyle w:val="a4"/>
        </w:rPr>
        <w:softHyphen/>
        <w:t>ных и муниципальных общеобразователь</w:t>
      </w:r>
      <w:r>
        <w:rPr>
          <w:rStyle w:val="a4"/>
        </w:rPr>
        <w:softHyphen/>
        <w:t>ных организациях в Брянской области</w:t>
      </w:r>
    </w:p>
    <w:p w:rsidR="001E7617" w:rsidRDefault="001E7617" w:rsidP="001E7617">
      <w:pPr>
        <w:pStyle w:val="a3"/>
      </w:pPr>
      <w:r>
        <w:t xml:space="preserve">В целях реализации Федерального закона от 29 декабря 2012 года </w:t>
      </w:r>
      <w:proofErr w:type="spellStart"/>
      <w:r>
        <w:t>Кч</w:t>
      </w:r>
      <w:proofErr w:type="spellEnd"/>
      <w:r>
        <w:t xml:space="preserve"> 273-ФЗ «Об образовании в Российской Федерации», законов Брянской области от 8 августа 2013 года № 62-3 «Об образовании в Брянской области», от 12 июля 2013 года № 51-3 «О </w:t>
      </w:r>
      <w:proofErr w:type="gramStart"/>
      <w:r>
        <w:t>требованиях</w:t>
      </w:r>
      <w:proofErr w:type="gramEnd"/>
      <w:r>
        <w:t xml:space="preserve"> к одежде обучающихся в государственных и муниципальных общеобразовательных организациях в Брянской области», постановления Правительства Брянской области от 11 ноября 2013 года </w:t>
      </w:r>
      <w:proofErr w:type="spellStart"/>
      <w:r>
        <w:t>JNs</w:t>
      </w:r>
      <w:proofErr w:type="spellEnd"/>
      <w:r>
        <w:t xml:space="preserve"> 634-п «Об утверждении единых требований к повседневной одежде обучающихся</w:t>
      </w:r>
      <w:proofErr w:type="gramStart"/>
      <w:r>
        <w:t xml:space="preserve"> В</w:t>
      </w:r>
      <w:proofErr w:type="gramEnd"/>
      <w:r>
        <w:t xml:space="preserve"> государственных, муниципальных общеобразовательных организациях Брянской области. Порядка </w:t>
      </w:r>
      <w:proofErr w:type="gramStart"/>
      <w:r>
        <w:t>ведения реестра поставщиков школьной формы Брянской области</w:t>
      </w:r>
      <w:proofErr w:type="gramEnd"/>
      <w:r>
        <w:t xml:space="preserve"> и методических рекомендаций по организации работы по обеспечению школьной формой обучающихся в государственных, муниципальных общеобразовательных организациях и профессиональных образовательных организациях Брянской области» Правительство Брянской области ПОСТАНОВЛЯЕТ:</w:t>
      </w:r>
    </w:p>
    <w:p w:rsidR="001E7617" w:rsidRDefault="001E7617" w:rsidP="001E7617">
      <w:pPr>
        <w:pStyle w:val="a3"/>
      </w:pPr>
      <w:r>
        <w:t>1. Утвердить прилагаемые:</w:t>
      </w:r>
    </w:p>
    <w:p w:rsidR="001E7617" w:rsidRDefault="001E7617" w:rsidP="001E7617">
      <w:pPr>
        <w:pStyle w:val="a3"/>
      </w:pPr>
      <w:proofErr w:type="gramStart"/>
      <w:r>
        <w:t>образец-эталон жакета для девочек школьного возраста, используемый для определения общего вида повседневной одежды обучающихся 1 4  классов  в  государственных  и  муниципальных общеобразовательных организациях в Брянской области;</w:t>
      </w:r>
      <w:proofErr w:type="gramEnd"/>
    </w:p>
    <w:p w:rsidR="001E7617" w:rsidRDefault="001E7617" w:rsidP="001E7617">
      <w:pPr>
        <w:pStyle w:val="a3"/>
      </w:pPr>
      <w:r>
        <w:t>образец-эталон юбки для девочек школьного возраста, используемый для определения общего вида повседневной одежды обучающихся 1 -4 классов в государственных и муниципальных общеобразовательных организациях в Брянской области;</w:t>
      </w:r>
    </w:p>
    <w:p w:rsidR="001E7617" w:rsidRDefault="001E7617" w:rsidP="001E7617">
      <w:pPr>
        <w:pStyle w:val="a3"/>
      </w:pPr>
      <w:r>
        <w:t>образец-эталон сарафана для девочек школьного возраста, исполь</w:t>
      </w:r>
      <w:r>
        <w:softHyphen/>
        <w:t>зуемый для определения общего вида повседневной одежды обучающихся I ~ 4 классов в государственных и муниципальных общеобразовательных организациях в Брянской области;</w:t>
      </w:r>
    </w:p>
    <w:p w:rsidR="001E7617" w:rsidRDefault="001E7617" w:rsidP="001E7617">
      <w:pPr>
        <w:pStyle w:val="a3"/>
      </w:pPr>
      <w:r>
        <w:t>образец-эталон куртки для мальчиков школьного возраста, используемый для определения общего вида повседневной одежды обучающихся 1 - 4 классов в государственных и муниципальных общеобра</w:t>
      </w:r>
      <w:r>
        <w:softHyphen/>
        <w:t>зовательных организациях в Брянской области;</w:t>
      </w:r>
    </w:p>
    <w:p w:rsidR="001E7617" w:rsidRDefault="001E7617" w:rsidP="001E7617">
      <w:pPr>
        <w:pStyle w:val="a3"/>
      </w:pPr>
      <w:r>
        <w:t>образец-эталон брюк для мальчиков школьного возраста, используемый для определения общего вида повседневной одежды обучающихся 1 - 4 классов в государственных и муниципальных общеобра</w:t>
      </w:r>
      <w:r>
        <w:softHyphen/>
        <w:t>зовательных организациях</w:t>
      </w:r>
      <w:proofErr w:type="gramStart"/>
      <w:r>
        <w:t xml:space="preserve"> В</w:t>
      </w:r>
      <w:proofErr w:type="gramEnd"/>
      <w:r>
        <w:t xml:space="preserve"> Брянской области.</w:t>
      </w:r>
    </w:p>
    <w:p w:rsidR="001E7617" w:rsidRDefault="001E7617" w:rsidP="001E7617">
      <w:pPr>
        <w:pStyle w:val="a3"/>
      </w:pPr>
      <w:r>
        <w:t>2. Рекомендовать органам местного самоуправления руководствоваться</w:t>
      </w:r>
      <w:r>
        <w:br/>
        <w:t>данным постановлением при определении общего вида повседневной</w:t>
      </w:r>
      <w:r>
        <w:br/>
        <w:t>одежды обучающихся 1 - 4 классов в муниципальных общеобразовательных</w:t>
      </w:r>
      <w:r>
        <w:br/>
        <w:t>организациях в Брянской области.</w:t>
      </w:r>
    </w:p>
    <w:p w:rsidR="001E7617" w:rsidRDefault="001E7617" w:rsidP="001E7617">
      <w:pPr>
        <w:pStyle w:val="a3"/>
      </w:pPr>
      <w:r>
        <w:lastRenderedPageBreak/>
        <w:t>3.    Настоящее постановление вступает в силу с момента его</w:t>
      </w:r>
      <w:r>
        <w:br/>
        <w:t>официального опубликования.</w:t>
      </w:r>
    </w:p>
    <w:p w:rsidR="001E7617" w:rsidRDefault="001E7617" w:rsidP="001E7617">
      <w:pPr>
        <w:pStyle w:val="a3"/>
      </w:pPr>
      <w:r>
        <w:t xml:space="preserve">4. Контроль за исполнением постановления возложить на </w:t>
      </w:r>
      <w:proofErr w:type="spellStart"/>
      <w:proofErr w:type="gramStart"/>
      <w:r>
        <w:t>замести-геля</w:t>
      </w:r>
      <w:proofErr w:type="spellEnd"/>
      <w:proofErr w:type="gramEnd"/>
      <w:r>
        <w:br/>
        <w:t>Губернатора Брянской области Жигунова A.M.</w:t>
      </w:r>
    </w:p>
    <w:p w:rsidR="0039653E" w:rsidRDefault="0039653E"/>
    <w:sectPr w:rsidR="0039653E" w:rsidSect="0039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E7617"/>
    <w:rsid w:val="001E7617"/>
    <w:rsid w:val="0039653E"/>
    <w:rsid w:val="0088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61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E76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2014-04-23T08:27:00Z</dcterms:created>
  <dcterms:modified xsi:type="dcterms:W3CDTF">2014-04-23T08:27:00Z</dcterms:modified>
</cp:coreProperties>
</file>